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4F" w:rsidRPr="00213709" w:rsidRDefault="005800FD" w:rsidP="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Grammar (2</w:t>
      </w:r>
      <w:r w:rsidR="00A77B4F" w:rsidRPr="00213709">
        <w:rPr>
          <w:rFonts w:ascii="Times New Roman" w:hAnsi="Times New Roman" w:cs="Times New Roman"/>
          <w:b/>
          <w:sz w:val="28"/>
          <w:szCs w:val="28"/>
          <w:lang w:val="en-US"/>
        </w:rPr>
        <w:t>) / Russian</w:t>
      </w:r>
    </w:p>
    <w:p w:rsidR="00A77B4F" w:rsidRPr="00213709" w:rsidRDefault="00A77B4F" w:rsidP="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Asian Department</w:t>
      </w:r>
    </w:p>
    <w:p w:rsidR="00A77B4F" w:rsidRPr="00213709" w:rsidRDefault="00A77B4F" w:rsidP="00A77B4F">
      <w:pPr>
        <w:jc w:val="center"/>
        <w:rPr>
          <w:rFonts w:ascii="Times New Roman" w:hAnsi="Times New Roman" w:cs="Times New Roman"/>
          <w:sz w:val="28"/>
          <w:szCs w:val="28"/>
          <w:lang w:val="en-US"/>
        </w:rPr>
      </w:pPr>
      <w:r w:rsidRPr="00213709">
        <w:rPr>
          <w:rFonts w:ascii="Times New Roman" w:hAnsi="Times New Roman" w:cs="Times New Roman"/>
          <w:b/>
          <w:sz w:val="28"/>
          <w:szCs w:val="28"/>
          <w:lang w:val="en-US"/>
        </w:rPr>
        <w:t>Second Term 2013</w:t>
      </w:r>
    </w:p>
    <w:p w:rsidR="00A77B4F" w:rsidRPr="00213709" w:rsidRDefault="00A77B4F" w:rsidP="00A77B4F">
      <w:pPr>
        <w:rPr>
          <w:rFonts w:ascii="Times New Roman" w:hAnsi="Times New Roman" w:cs="Times New Roman"/>
          <w:sz w:val="28"/>
          <w:szCs w:val="28"/>
          <w:lang w:val="en-US"/>
        </w:rPr>
      </w:pPr>
      <w:r w:rsidRPr="00213709">
        <w:rPr>
          <w:rFonts w:ascii="Times New Roman" w:hAnsi="Times New Roman" w:cs="Times New Roman"/>
          <w:b/>
          <w:sz w:val="28"/>
          <w:szCs w:val="28"/>
          <w:lang w:val="en-US"/>
        </w:rPr>
        <w:t>Course Title:</w:t>
      </w:r>
      <w:r w:rsidRPr="00213709">
        <w:rPr>
          <w:rFonts w:ascii="Times New Roman" w:hAnsi="Times New Roman" w:cs="Times New Roman"/>
          <w:sz w:val="28"/>
          <w:szCs w:val="28"/>
          <w:lang w:val="en-US"/>
        </w:rPr>
        <w:t xml:space="preserve"> Grammar</w:t>
      </w:r>
      <w:r w:rsidR="005800FD" w:rsidRPr="00213709">
        <w:rPr>
          <w:rFonts w:ascii="Times New Roman" w:hAnsi="Times New Roman" w:cs="Times New Roman"/>
          <w:sz w:val="28"/>
          <w:szCs w:val="28"/>
          <w:lang w:val="en-US"/>
        </w:rPr>
        <w:t xml:space="preserve"> (2</w:t>
      </w:r>
      <w:r w:rsidRPr="00213709">
        <w:rPr>
          <w:rFonts w:ascii="Times New Roman" w:hAnsi="Times New Roman" w:cs="Times New Roman"/>
          <w:sz w:val="28"/>
          <w:szCs w:val="28"/>
          <w:lang w:val="en-US"/>
        </w:rPr>
        <w:t>) / Russian</w:t>
      </w:r>
    </w:p>
    <w:p w:rsidR="00A77B4F" w:rsidRPr="00213709" w:rsidRDefault="00A77B4F" w:rsidP="00A77B4F">
      <w:pPr>
        <w:rPr>
          <w:rFonts w:ascii="Times New Roman" w:hAnsi="Times New Roman" w:cs="Times New Roman"/>
          <w:sz w:val="28"/>
          <w:szCs w:val="28"/>
          <w:lang w:val="en-US"/>
        </w:rPr>
      </w:pPr>
      <w:r w:rsidRPr="00213709">
        <w:rPr>
          <w:rFonts w:ascii="Times New Roman" w:hAnsi="Times New Roman" w:cs="Times New Roman"/>
          <w:b/>
          <w:sz w:val="28"/>
          <w:szCs w:val="28"/>
          <w:lang w:val="en-US"/>
        </w:rPr>
        <w:t>Course Number:</w:t>
      </w:r>
      <w:r w:rsidR="005800FD" w:rsidRPr="00213709">
        <w:rPr>
          <w:rFonts w:ascii="Times New Roman" w:hAnsi="Times New Roman" w:cs="Times New Roman"/>
          <w:sz w:val="28"/>
          <w:szCs w:val="28"/>
          <w:lang w:val="en-US"/>
        </w:rPr>
        <w:t>2204303</w:t>
      </w:r>
    </w:p>
    <w:p w:rsidR="00A77B4F" w:rsidRPr="00213709" w:rsidRDefault="00A77B4F" w:rsidP="00A77B4F">
      <w:pPr>
        <w:rPr>
          <w:rFonts w:ascii="Times New Roman" w:hAnsi="Times New Roman" w:cs="Times New Roman"/>
          <w:sz w:val="28"/>
          <w:szCs w:val="28"/>
          <w:lang w:val="en-US"/>
        </w:rPr>
      </w:pPr>
    </w:p>
    <w:p w:rsidR="00A77B4F" w:rsidRPr="00213709" w:rsidRDefault="00A77B4F" w:rsidP="00A77B4F">
      <w:pPr>
        <w:rPr>
          <w:rFonts w:ascii="Times New Roman" w:hAnsi="Times New Roman" w:cs="Times New Roman"/>
          <w:b/>
          <w:sz w:val="28"/>
          <w:szCs w:val="28"/>
          <w:lang w:bidi="ar-JO"/>
        </w:rPr>
      </w:pPr>
      <w:r w:rsidRPr="00213709">
        <w:rPr>
          <w:rFonts w:ascii="Times New Roman" w:hAnsi="Times New Roman" w:cs="Times New Roman"/>
          <w:b/>
          <w:sz w:val="28"/>
          <w:szCs w:val="28"/>
          <w:lang w:val="en-US"/>
        </w:rPr>
        <w:t>Course Summary:</w:t>
      </w:r>
    </w:p>
    <w:p w:rsidR="00A77B4F" w:rsidRPr="00213709" w:rsidRDefault="00A77B4F" w:rsidP="00A77B4F">
      <w:pPr>
        <w:jc w:val="both"/>
        <w:rPr>
          <w:rFonts w:ascii="Times New Roman" w:eastAsia="Times New Roman" w:hAnsi="Times New Roman" w:cs="Times New Roman"/>
          <w:color w:val="000000"/>
          <w:sz w:val="28"/>
          <w:szCs w:val="28"/>
          <w:lang w:val="en-US" w:eastAsia="ru-RU"/>
        </w:rPr>
      </w:pPr>
      <w:r w:rsidRPr="00213709">
        <w:rPr>
          <w:rFonts w:ascii="Times New Roman" w:hAnsi="Times New Roman" w:cs="Times New Roman"/>
          <w:sz w:val="28"/>
          <w:szCs w:val="28"/>
          <w:lang w:val="en-US"/>
        </w:rPr>
        <w:t>This course mainly enhances grammar skills and concentrates</w:t>
      </w:r>
      <w:r w:rsidRPr="00213709">
        <w:rPr>
          <w:rFonts w:ascii="Times New Roman" w:eastAsia="Times New Roman" w:hAnsi="Times New Roman" w:cs="Times New Roman"/>
          <w:color w:val="000000"/>
          <w:sz w:val="28"/>
          <w:szCs w:val="28"/>
          <w:lang w:val="en-US" w:eastAsia="ru-RU"/>
        </w:rPr>
        <w:t xml:space="preserve"> on the most essential grammatical structures from a theoretical and practical point of view. The course will cover a number of areas:</w:t>
      </w:r>
    </w:p>
    <w:p w:rsidR="00A77B4F" w:rsidRPr="00213709" w:rsidRDefault="00A77B4F" w:rsidP="00A77B4F">
      <w:pPr>
        <w:numPr>
          <w:ilvl w:val="0"/>
          <w:numId w:val="1"/>
        </w:numPr>
        <w:shd w:val="clear" w:color="auto" w:fill="FFFFFF"/>
        <w:spacing w:before="100" w:beforeAutospacing="1" w:after="45" w:line="270" w:lineRule="atLeast"/>
        <w:ind w:left="0"/>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Functional language used in everyday situations.</w:t>
      </w:r>
    </w:p>
    <w:p w:rsidR="00A77B4F" w:rsidRPr="00213709" w:rsidRDefault="00A77B4F" w:rsidP="00A77B4F">
      <w:pPr>
        <w:numPr>
          <w:ilvl w:val="0"/>
          <w:numId w:val="1"/>
        </w:numPr>
        <w:shd w:val="clear" w:color="auto" w:fill="FFFFFF"/>
        <w:spacing w:before="100" w:beforeAutospacing="1" w:after="45" w:line="270" w:lineRule="atLeast"/>
        <w:ind w:left="0"/>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Introducing an active and useful vocabulary.</w:t>
      </w:r>
    </w:p>
    <w:p w:rsidR="00A77B4F" w:rsidRPr="00213709" w:rsidRDefault="00A77B4F" w:rsidP="00A77B4F">
      <w:pPr>
        <w:numPr>
          <w:ilvl w:val="0"/>
          <w:numId w:val="1"/>
        </w:numPr>
        <w:shd w:val="clear" w:color="auto" w:fill="FFFFFF"/>
        <w:spacing w:before="100" w:beforeAutospacing="1" w:after="45" w:line="270" w:lineRule="atLeast"/>
        <w:ind w:left="0"/>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Knowing how linguistic elements organized and used in real context.</w:t>
      </w:r>
    </w:p>
    <w:p w:rsidR="00A77B4F" w:rsidRPr="00213709" w:rsidRDefault="00A77B4F" w:rsidP="00A77B4F">
      <w:pPr>
        <w:numPr>
          <w:ilvl w:val="0"/>
          <w:numId w:val="1"/>
        </w:numPr>
        <w:shd w:val="clear" w:color="auto" w:fill="FFFFFF"/>
        <w:spacing w:before="100" w:beforeAutospacing="1" w:after="45" w:line="270" w:lineRule="atLeast"/>
        <w:ind w:left="0"/>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Improving the grammar skills in terms of message and meaning.</w:t>
      </w:r>
    </w:p>
    <w:p w:rsidR="00A77B4F" w:rsidRPr="00213709" w:rsidRDefault="00A77B4F" w:rsidP="00A77B4F">
      <w:pPr>
        <w:shd w:val="clear" w:color="auto" w:fill="FFFFFF"/>
        <w:spacing w:before="100" w:beforeAutospacing="1" w:after="100" w:afterAutospacing="1" w:line="270" w:lineRule="atLeast"/>
        <w:jc w:val="both"/>
        <w:rPr>
          <w:rFonts w:ascii="Times New Roman" w:eastAsia="Times New Roman" w:hAnsi="Times New Roman" w:cs="Times New Roman"/>
          <w:b/>
          <w:color w:val="000000"/>
          <w:sz w:val="28"/>
          <w:szCs w:val="28"/>
          <w:lang w:eastAsia="ru-RU"/>
        </w:rPr>
      </w:pPr>
      <w:r w:rsidRPr="00213709">
        <w:rPr>
          <w:rFonts w:ascii="Times New Roman" w:eastAsia="Times New Roman" w:hAnsi="Times New Roman" w:cs="Times New Roman"/>
          <w:b/>
          <w:color w:val="000000"/>
          <w:sz w:val="28"/>
          <w:szCs w:val="28"/>
          <w:lang w:val="en-US" w:eastAsia="ru-RU"/>
        </w:rPr>
        <w:t>Course Objectives:</w:t>
      </w:r>
    </w:p>
    <w:p w:rsidR="00A77B4F" w:rsidRPr="00213709" w:rsidRDefault="00A77B4F" w:rsidP="00A77B4F">
      <w:pPr>
        <w:shd w:val="clear" w:color="auto" w:fill="FFFFFF"/>
        <w:spacing w:before="100" w:beforeAutospacing="1" w:after="100" w:afterAutospacing="1" w:line="270" w:lineRule="atLeast"/>
        <w:jc w:val="both"/>
        <w:rPr>
          <w:rFonts w:ascii="Times New Roman" w:eastAsia="Times New Roman" w:hAnsi="Times New Roman" w:cs="Times New Roman"/>
          <w:i/>
          <w:color w:val="000000"/>
          <w:sz w:val="28"/>
          <w:szCs w:val="28"/>
          <w:lang w:val="en-US" w:eastAsia="ru-RU"/>
        </w:rPr>
      </w:pPr>
      <w:r w:rsidRPr="00213709">
        <w:rPr>
          <w:rFonts w:ascii="Times New Roman" w:eastAsia="Times New Roman" w:hAnsi="Times New Roman" w:cs="Times New Roman"/>
          <w:i/>
          <w:color w:val="000000"/>
          <w:sz w:val="28"/>
          <w:szCs w:val="28"/>
          <w:lang w:val="en-US" w:eastAsia="ru-RU"/>
        </w:rPr>
        <w:t>By the end of the course</w:t>
      </w:r>
      <w:r w:rsidR="00CA412B" w:rsidRPr="00213709">
        <w:rPr>
          <w:rFonts w:ascii="Times New Roman" w:eastAsia="Times New Roman" w:hAnsi="Times New Roman" w:cs="Times New Roman"/>
          <w:i/>
          <w:color w:val="000000"/>
          <w:sz w:val="28"/>
          <w:szCs w:val="28"/>
          <w:lang w:val="en-US" w:eastAsia="ru-RU"/>
        </w:rPr>
        <w:t>,</w:t>
      </w:r>
      <w:r w:rsidRPr="00213709">
        <w:rPr>
          <w:rFonts w:ascii="Times New Roman" w:eastAsia="Times New Roman" w:hAnsi="Times New Roman" w:cs="Times New Roman"/>
          <w:i/>
          <w:color w:val="000000"/>
          <w:sz w:val="28"/>
          <w:szCs w:val="28"/>
          <w:lang w:val="en-US" w:eastAsia="ru-RU"/>
        </w:rPr>
        <w:t xml:space="preserve"> students will be able to:</w:t>
      </w:r>
    </w:p>
    <w:p w:rsidR="00A77B4F" w:rsidRPr="00213709" w:rsidRDefault="00A77B4F" w:rsidP="00A77B4F">
      <w:pPr>
        <w:numPr>
          <w:ilvl w:val="0"/>
          <w:numId w:val="2"/>
        </w:numPr>
        <w:shd w:val="clear" w:color="auto" w:fill="FFFFFF"/>
        <w:spacing w:before="100" w:beforeAutospacing="1" w:after="45" w:line="270" w:lineRule="atLeast"/>
        <w:ind w:left="0"/>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Acquire the basics in communication in Russian with a correct lexical and grammatical basis.</w:t>
      </w:r>
    </w:p>
    <w:p w:rsidR="00A77B4F" w:rsidRPr="00213709" w:rsidRDefault="00A77B4F" w:rsidP="00A77B4F">
      <w:pPr>
        <w:numPr>
          <w:ilvl w:val="0"/>
          <w:numId w:val="2"/>
        </w:numPr>
        <w:shd w:val="clear" w:color="auto" w:fill="FFFFFF"/>
        <w:spacing w:before="100" w:beforeAutospacing="1" w:after="45" w:line="270" w:lineRule="atLeast"/>
        <w:ind w:left="0"/>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Converse with greater confidence and ability.</w:t>
      </w:r>
    </w:p>
    <w:p w:rsidR="00A77B4F" w:rsidRPr="00213709" w:rsidRDefault="00A77B4F" w:rsidP="00A77B4F">
      <w:pPr>
        <w:numPr>
          <w:ilvl w:val="0"/>
          <w:numId w:val="2"/>
        </w:numPr>
        <w:shd w:val="clear" w:color="auto" w:fill="FFFFFF"/>
        <w:spacing w:before="100" w:beforeAutospacing="1" w:after="45" w:line="270" w:lineRule="atLeast"/>
        <w:ind w:left="0"/>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Recognize and use different grammatical devices.</w:t>
      </w:r>
    </w:p>
    <w:p w:rsidR="00A77B4F" w:rsidRPr="00213709" w:rsidRDefault="00A77B4F" w:rsidP="00A77B4F">
      <w:pPr>
        <w:numPr>
          <w:ilvl w:val="0"/>
          <w:numId w:val="2"/>
        </w:numPr>
        <w:shd w:val="clear" w:color="auto" w:fill="FFFFFF"/>
        <w:spacing w:before="100" w:beforeAutospacing="1" w:after="45" w:line="270" w:lineRule="atLeast"/>
        <w:ind w:left="0"/>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Use functional language in a variety of contexts.</w:t>
      </w:r>
    </w:p>
    <w:p w:rsidR="00A77B4F" w:rsidRPr="00213709" w:rsidRDefault="00A77B4F" w:rsidP="00A77B4F">
      <w:pPr>
        <w:numPr>
          <w:ilvl w:val="0"/>
          <w:numId w:val="2"/>
        </w:numPr>
        <w:shd w:val="clear" w:color="auto" w:fill="FFFFFF"/>
        <w:spacing w:before="100" w:beforeAutospacing="1" w:after="45" w:line="270" w:lineRule="atLeast"/>
        <w:ind w:left="0"/>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Communicate orally with greater success.</w:t>
      </w:r>
    </w:p>
    <w:p w:rsidR="00A77B4F" w:rsidRPr="00213709" w:rsidRDefault="00A77B4F" w:rsidP="00A77B4F">
      <w:pPr>
        <w:numPr>
          <w:ilvl w:val="0"/>
          <w:numId w:val="2"/>
        </w:numPr>
        <w:shd w:val="clear" w:color="auto" w:fill="FFFFFF"/>
        <w:spacing w:before="100" w:beforeAutospacing="1" w:line="270" w:lineRule="atLeast"/>
        <w:ind w:left="0"/>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Understand and improve some of pronunciation issues.</w:t>
      </w:r>
    </w:p>
    <w:p w:rsidR="00213709" w:rsidRPr="00213709" w:rsidRDefault="00213709" w:rsidP="00213709">
      <w:pPr>
        <w:jc w:val="both"/>
        <w:rPr>
          <w:rFonts w:ascii="Times New Roman" w:eastAsia="Times New Roman" w:hAnsi="Times New Roman" w:cs="Times New Roman"/>
          <w:b/>
          <w:color w:val="000000"/>
          <w:sz w:val="28"/>
          <w:szCs w:val="28"/>
          <w:lang w:eastAsia="ru-RU"/>
        </w:rPr>
      </w:pPr>
    </w:p>
    <w:p w:rsidR="00213709" w:rsidRPr="00213709" w:rsidRDefault="00213709" w:rsidP="00213709">
      <w:pPr>
        <w:jc w:val="both"/>
        <w:rPr>
          <w:rFonts w:ascii="Times New Roman" w:eastAsia="Times New Roman" w:hAnsi="Times New Roman" w:cs="Times New Roman"/>
          <w:b/>
          <w:color w:val="000000"/>
          <w:sz w:val="28"/>
          <w:szCs w:val="28"/>
          <w:lang w:eastAsia="ru-RU"/>
        </w:rPr>
      </w:pPr>
    </w:p>
    <w:p w:rsidR="00213709" w:rsidRPr="00213709" w:rsidRDefault="00A77B4F" w:rsidP="00213709">
      <w:pPr>
        <w:jc w:val="both"/>
        <w:rPr>
          <w:rFonts w:ascii="Times New Roman" w:eastAsia="Times New Roman" w:hAnsi="Times New Roman" w:cs="Times New Roman"/>
          <w:b/>
          <w:color w:val="000000"/>
          <w:sz w:val="28"/>
          <w:szCs w:val="28"/>
          <w:lang w:eastAsia="ru-RU"/>
        </w:rPr>
      </w:pPr>
      <w:r w:rsidRPr="00213709">
        <w:rPr>
          <w:rFonts w:ascii="Times New Roman" w:eastAsia="Times New Roman" w:hAnsi="Times New Roman" w:cs="Times New Roman"/>
          <w:b/>
          <w:color w:val="000000"/>
          <w:sz w:val="28"/>
          <w:szCs w:val="28"/>
          <w:lang w:val="en-US" w:eastAsia="ru-RU"/>
        </w:rPr>
        <w:t>Textbook</w:t>
      </w:r>
      <w:r w:rsidRPr="008A2F44">
        <w:rPr>
          <w:rFonts w:ascii="Times New Roman" w:eastAsia="Times New Roman" w:hAnsi="Times New Roman" w:cs="Times New Roman"/>
          <w:b/>
          <w:color w:val="000000"/>
          <w:sz w:val="28"/>
          <w:szCs w:val="28"/>
          <w:lang w:eastAsia="ru-RU"/>
        </w:rPr>
        <w:t xml:space="preserve">: </w:t>
      </w:r>
    </w:p>
    <w:p w:rsidR="00A77B4F" w:rsidRPr="00213709" w:rsidRDefault="00220446" w:rsidP="00213709">
      <w:pPr>
        <w:jc w:val="both"/>
        <w:rPr>
          <w:rFonts w:ascii="Times New Roman" w:eastAsia="Times New Roman" w:hAnsi="Times New Roman" w:cs="Times New Roman"/>
          <w:color w:val="000000"/>
          <w:sz w:val="28"/>
          <w:szCs w:val="28"/>
          <w:lang w:eastAsia="ru-RU"/>
        </w:rPr>
      </w:pPr>
      <w:r w:rsidRPr="00213709">
        <w:rPr>
          <w:rFonts w:ascii="Times New Roman" w:eastAsia="Times New Roman" w:hAnsi="Times New Roman" w:cs="Times New Roman"/>
          <w:color w:val="000000"/>
          <w:sz w:val="28"/>
          <w:szCs w:val="28"/>
          <w:lang w:eastAsia="ru-RU" w:bidi="ar-JO"/>
        </w:rPr>
        <w:t>Игнатова И.Б., Андреева С.М., Мордас С.Б. Прак</w:t>
      </w:r>
      <w:r w:rsidR="00083D93" w:rsidRPr="00213709">
        <w:rPr>
          <w:rFonts w:ascii="Times New Roman" w:eastAsia="Times New Roman" w:hAnsi="Times New Roman" w:cs="Times New Roman"/>
          <w:color w:val="000000"/>
          <w:sz w:val="28"/>
          <w:szCs w:val="28"/>
          <w:lang w:eastAsia="ru-RU" w:bidi="ar-JO"/>
        </w:rPr>
        <w:t>тическая грамматика. СПб.; Белгород, 2009</w:t>
      </w:r>
      <w:r w:rsidR="00A77B4F" w:rsidRPr="00213709">
        <w:rPr>
          <w:rFonts w:ascii="Times New Roman" w:eastAsia="Times New Roman" w:hAnsi="Times New Roman" w:cs="Times New Roman"/>
          <w:color w:val="000000"/>
          <w:sz w:val="28"/>
          <w:szCs w:val="28"/>
          <w:lang w:eastAsia="ru-RU"/>
        </w:rPr>
        <w:t>.</w:t>
      </w:r>
    </w:p>
    <w:p w:rsidR="00A77B4F" w:rsidRPr="00213709" w:rsidRDefault="00A77B4F" w:rsidP="00A77B4F">
      <w:pPr>
        <w:spacing w:line="360" w:lineRule="auto"/>
        <w:jc w:val="both"/>
        <w:rPr>
          <w:rFonts w:ascii="Times New Roman" w:eastAsia="Times New Roman" w:hAnsi="Times New Roman" w:cs="Times New Roman"/>
          <w:b/>
          <w:color w:val="000000"/>
          <w:sz w:val="28"/>
          <w:szCs w:val="28"/>
          <w:lang w:eastAsia="ru-RU"/>
        </w:rPr>
      </w:pPr>
      <w:r w:rsidRPr="00213709">
        <w:rPr>
          <w:rFonts w:ascii="Times New Roman" w:eastAsia="Times New Roman" w:hAnsi="Times New Roman" w:cs="Times New Roman"/>
          <w:b/>
          <w:color w:val="000000"/>
          <w:sz w:val="28"/>
          <w:szCs w:val="28"/>
          <w:lang w:val="en-US" w:eastAsia="ru-RU"/>
        </w:rPr>
        <w:t>AdditionalReadingsandReferences</w:t>
      </w:r>
      <w:r w:rsidRPr="00213709">
        <w:rPr>
          <w:rFonts w:ascii="Times New Roman" w:eastAsia="Times New Roman" w:hAnsi="Times New Roman" w:cs="Times New Roman"/>
          <w:b/>
          <w:color w:val="000000"/>
          <w:sz w:val="28"/>
          <w:szCs w:val="28"/>
          <w:lang w:eastAsia="ru-RU"/>
        </w:rPr>
        <w:t>:</w:t>
      </w:r>
    </w:p>
    <w:p w:rsidR="00A77B4F" w:rsidRPr="00213709" w:rsidRDefault="00CA412B" w:rsidP="00A77B4F">
      <w:pPr>
        <w:pStyle w:val="ListParagraph"/>
        <w:numPr>
          <w:ilvl w:val="0"/>
          <w:numId w:val="4"/>
        </w:numPr>
        <w:spacing w:line="360" w:lineRule="auto"/>
        <w:jc w:val="both"/>
        <w:rPr>
          <w:rFonts w:ascii="Times New Roman" w:eastAsia="Times New Roman" w:hAnsi="Times New Roman" w:cs="Times New Roman"/>
          <w:color w:val="000000"/>
          <w:sz w:val="28"/>
          <w:szCs w:val="28"/>
          <w:lang w:eastAsia="ru-RU"/>
        </w:rPr>
      </w:pPr>
      <w:r w:rsidRPr="00213709">
        <w:rPr>
          <w:rFonts w:ascii="Times New Roman" w:eastAsia="Times New Roman" w:hAnsi="Times New Roman" w:cs="Times New Roman"/>
          <w:color w:val="000000"/>
          <w:sz w:val="28"/>
          <w:szCs w:val="28"/>
          <w:lang w:eastAsia="ru-RU"/>
        </w:rPr>
        <w:lastRenderedPageBreak/>
        <w:t>Мустайоки, А. Алестало, М. Багаж. Русская грамматика с упражнениями. СПб.: Златоуст, 2008.</w:t>
      </w:r>
    </w:p>
    <w:p w:rsidR="00A77B4F" w:rsidRPr="00213709" w:rsidRDefault="00CA412B" w:rsidP="00A77B4F">
      <w:pPr>
        <w:pStyle w:val="ListParagraph"/>
        <w:numPr>
          <w:ilvl w:val="0"/>
          <w:numId w:val="4"/>
        </w:numPr>
        <w:spacing w:line="360" w:lineRule="auto"/>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 xml:space="preserve">Bitekhtina, N., Grochevskaya L. The living Russian grammar. The Centre for French and Russian Studies, 2009.  </w:t>
      </w:r>
    </w:p>
    <w:p w:rsidR="00CA412B" w:rsidRPr="00213709" w:rsidRDefault="00B23F64" w:rsidP="00A77B4F">
      <w:pPr>
        <w:pStyle w:val="ListParagraph"/>
        <w:numPr>
          <w:ilvl w:val="0"/>
          <w:numId w:val="4"/>
        </w:numPr>
        <w:spacing w:line="360" w:lineRule="auto"/>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 xml:space="preserve">Nekrasova, E. A basic modern Russian grammar. </w:t>
      </w:r>
      <w:r w:rsidRPr="00213709">
        <w:rPr>
          <w:rFonts w:ascii="Times New Roman" w:eastAsia="Times New Roman" w:hAnsi="Times New Roman" w:cs="Times New Roman"/>
          <w:color w:val="000000"/>
          <w:sz w:val="28"/>
          <w:szCs w:val="28"/>
          <w:lang w:eastAsia="ru-RU"/>
        </w:rPr>
        <w:t>М.: Златоуст, 2007.</w:t>
      </w:r>
    </w:p>
    <w:p w:rsidR="00A77B4F" w:rsidRPr="00213709" w:rsidRDefault="00A77B4F" w:rsidP="00A77B4F">
      <w:pPr>
        <w:jc w:val="both"/>
        <w:rPr>
          <w:rFonts w:ascii="Times New Roman" w:hAnsi="Times New Roman" w:cs="Times New Roman"/>
          <w:b/>
          <w:sz w:val="28"/>
          <w:szCs w:val="28"/>
        </w:rPr>
      </w:pPr>
      <w:r w:rsidRPr="00213709">
        <w:rPr>
          <w:rFonts w:ascii="Times New Roman" w:hAnsi="Times New Roman" w:cs="Times New Roman"/>
          <w:b/>
          <w:sz w:val="28"/>
          <w:szCs w:val="28"/>
          <w:lang w:val="en-US"/>
        </w:rPr>
        <w:t>Methodology:</w:t>
      </w:r>
    </w:p>
    <w:p w:rsidR="00A77B4F" w:rsidRPr="00213709" w:rsidRDefault="00A77B4F" w:rsidP="00A77B4F">
      <w:pPr>
        <w:spacing w:line="360" w:lineRule="auto"/>
        <w:jc w:val="both"/>
        <w:rPr>
          <w:rFonts w:ascii="Times New Roman" w:eastAsia="Times New Roman" w:hAnsi="Times New Roman" w:cs="Times New Roman"/>
          <w:color w:val="000000"/>
          <w:sz w:val="28"/>
          <w:szCs w:val="28"/>
          <w:lang w:val="en-US" w:eastAsia="ru-RU"/>
        </w:rPr>
      </w:pPr>
      <w:r w:rsidRPr="00213709">
        <w:rPr>
          <w:rFonts w:ascii="Times New Roman" w:eastAsia="Times New Roman" w:hAnsi="Times New Roman" w:cs="Times New Roman"/>
          <w:color w:val="000000"/>
          <w:sz w:val="28"/>
          <w:szCs w:val="28"/>
          <w:lang w:val="en-US" w:eastAsia="ru-RU"/>
        </w:rPr>
        <w:t xml:space="preserve">       D</w:t>
      </w:r>
      <w:r w:rsidR="00B23F64" w:rsidRPr="00213709">
        <w:rPr>
          <w:rFonts w:ascii="Times New Roman" w:eastAsia="Times New Roman" w:hAnsi="Times New Roman" w:cs="Times New Roman"/>
          <w:color w:val="000000"/>
          <w:sz w:val="28"/>
          <w:szCs w:val="28"/>
          <w:lang w:val="en-US" w:eastAsia="ru-RU"/>
        </w:rPr>
        <w:t>uring the classes students will be systematically trained in various morphological (word structure and its elements) and syntactical (elements of the sentence and its functions and interrelations) processes. This course concentrates on the truly essential issues.</w:t>
      </w:r>
      <w:r w:rsidR="006E36ED" w:rsidRPr="00213709">
        <w:rPr>
          <w:rFonts w:ascii="Times New Roman" w:eastAsia="Times New Roman" w:hAnsi="Times New Roman" w:cs="Times New Roman"/>
          <w:color w:val="000000"/>
          <w:sz w:val="28"/>
          <w:szCs w:val="28"/>
          <w:lang w:val="en-US" w:eastAsia="ru-RU"/>
        </w:rPr>
        <w:t xml:space="preserve"> The examples, and the vocabulary used in them, reflect (in most cases) normal everyday speech. </w:t>
      </w:r>
      <w:r w:rsidRPr="00213709">
        <w:rPr>
          <w:rFonts w:ascii="Times New Roman" w:hAnsi="Times New Roman" w:cs="Times New Roman"/>
          <w:sz w:val="28"/>
          <w:szCs w:val="28"/>
          <w:lang w:val="en-US"/>
        </w:rPr>
        <w:t>General subjects will be discussed by means of interaction among students and instructor and among students themselves. Students will be trained in listening comprehension audio-visual aids. Students are advised to consult of the major Russian dictionaries to check their pronunciation and transcription.</w:t>
      </w:r>
    </w:p>
    <w:p w:rsidR="00A77B4F" w:rsidRPr="00213709" w:rsidRDefault="00A77B4F" w:rsidP="00A77B4F">
      <w:pPr>
        <w:rPr>
          <w:rFonts w:ascii="Times New Roman" w:eastAsia="Times New Roman" w:hAnsi="Times New Roman" w:cs="Times New Roman"/>
          <w:b/>
          <w:color w:val="000000"/>
          <w:sz w:val="28"/>
          <w:szCs w:val="28"/>
          <w:lang w:val="en-US" w:eastAsia="ru-RU"/>
        </w:rPr>
      </w:pPr>
      <w:r w:rsidRPr="00213709">
        <w:rPr>
          <w:rFonts w:ascii="Times New Roman" w:eastAsia="Times New Roman" w:hAnsi="Times New Roman" w:cs="Times New Roman"/>
          <w:b/>
          <w:color w:val="000000"/>
          <w:sz w:val="28"/>
          <w:szCs w:val="28"/>
          <w:lang w:val="en-US" w:eastAsia="ru-RU"/>
        </w:rPr>
        <w:br w:type="page"/>
      </w:r>
    </w:p>
    <w:p w:rsidR="00A77B4F" w:rsidRPr="00213709" w:rsidRDefault="00A77B4F" w:rsidP="00A77B4F">
      <w:pPr>
        <w:jc w:val="center"/>
        <w:rPr>
          <w:rFonts w:ascii="Times New Roman" w:eastAsia="Times New Roman" w:hAnsi="Times New Roman" w:cs="Times New Roman"/>
          <w:b/>
          <w:color w:val="000000"/>
          <w:sz w:val="24"/>
          <w:szCs w:val="24"/>
          <w:lang w:val="en-US" w:eastAsia="ru-RU"/>
        </w:rPr>
      </w:pPr>
      <w:r w:rsidRPr="00213709">
        <w:rPr>
          <w:rFonts w:ascii="Times New Roman" w:eastAsia="Times New Roman" w:hAnsi="Times New Roman" w:cs="Times New Roman"/>
          <w:b/>
          <w:color w:val="000000"/>
          <w:sz w:val="24"/>
          <w:szCs w:val="24"/>
          <w:lang w:val="en-US" w:eastAsia="ru-RU"/>
        </w:rPr>
        <w:lastRenderedPageBreak/>
        <w:t>Course Plan:</w:t>
      </w:r>
    </w:p>
    <w:tbl>
      <w:tblPr>
        <w:tblStyle w:val="TableGrid"/>
        <w:tblW w:w="7587" w:type="dxa"/>
        <w:tblLayout w:type="fixed"/>
        <w:tblLook w:val="04A0"/>
      </w:tblPr>
      <w:tblGrid>
        <w:gridCol w:w="959"/>
        <w:gridCol w:w="1276"/>
        <w:gridCol w:w="5352"/>
      </w:tblGrid>
      <w:tr w:rsidR="008A2F44" w:rsidRPr="00213709" w:rsidTr="008A2F44">
        <w:tc>
          <w:tcPr>
            <w:tcW w:w="9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Week</w:t>
            </w:r>
          </w:p>
        </w:tc>
        <w:tc>
          <w:tcPr>
            <w:tcW w:w="12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Lectures</w:t>
            </w:r>
          </w:p>
        </w:tc>
        <w:tc>
          <w:tcPr>
            <w:tcW w:w="535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Topic</w:t>
            </w:r>
          </w:p>
        </w:tc>
      </w:tr>
      <w:tr w:rsidR="008A2F44" w:rsidRPr="00213709" w:rsidTr="008A2F44">
        <w:tc>
          <w:tcPr>
            <w:tcW w:w="959" w:type="dxa"/>
            <w:tcBorders>
              <w:top w:val="single" w:sz="4" w:space="0" w:color="5B9BD5" w:themeColor="accen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1.</w:t>
            </w:r>
          </w:p>
        </w:tc>
        <w:tc>
          <w:tcPr>
            <w:tcW w:w="1276" w:type="dxa"/>
            <w:tcBorders>
              <w:top w:val="single" w:sz="4" w:space="0" w:color="5B9BD5" w:themeColor="accen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3</w:t>
            </w:r>
          </w:p>
        </w:tc>
        <w:tc>
          <w:tcPr>
            <w:tcW w:w="5352" w:type="dxa"/>
            <w:tcBorders>
              <w:top w:val="single" w:sz="4" w:space="0" w:color="5B9BD5" w:themeColor="accent1"/>
              <w:left w:val="single" w:sz="4" w:space="0" w:color="000000" w:themeColor="text1"/>
              <w:bottom w:val="single" w:sz="4" w:space="0" w:color="000000" w:themeColor="text1"/>
              <w:right w:val="single" w:sz="4" w:space="0" w:color="000000" w:themeColor="text1"/>
            </w:tcBorders>
            <w:hideMark/>
          </w:tcPr>
          <w:p w:rsidR="008A2F44" w:rsidRPr="00213709" w:rsidRDefault="008A2F44" w:rsidP="006E36ED">
            <w:pPr>
              <w:tabs>
                <w:tab w:val="left" w:pos="5520"/>
              </w:tabs>
              <w:suppressAutoHyphens/>
              <w:autoSpaceDE w:val="0"/>
              <w:autoSpaceDN w:val="0"/>
              <w:adjustRightInd w:val="0"/>
              <w:spacing w:line="240" w:lineRule="auto"/>
              <w:rPr>
                <w:rFonts w:ascii="Times New Roman" w:hAnsi="Times New Roman" w:cs="Times New Roman"/>
                <w:b/>
                <w:sz w:val="24"/>
                <w:szCs w:val="24"/>
              </w:rPr>
            </w:pPr>
            <w:r w:rsidRPr="00213709">
              <w:rPr>
                <w:rFonts w:ascii="Times New Roman" w:hAnsi="Times New Roman" w:cs="Times New Roman"/>
                <w:b/>
                <w:sz w:val="24"/>
                <w:szCs w:val="24"/>
              </w:rPr>
              <w:t xml:space="preserve">Прямая и косвенная речь </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6E36ED">
            <w:pPr>
              <w:rPr>
                <w:rFonts w:ascii="Times New Roman" w:hAnsi="Times New Roman" w:cs="Times New Roman"/>
                <w:b/>
                <w:sz w:val="24"/>
                <w:szCs w:val="24"/>
              </w:rPr>
            </w:pPr>
            <w:r w:rsidRPr="00213709">
              <w:rPr>
                <w:rFonts w:ascii="Times New Roman" w:hAnsi="Times New Roman" w:cs="Times New Roman"/>
                <w:b/>
                <w:sz w:val="24"/>
                <w:szCs w:val="24"/>
              </w:rPr>
              <w:t>Выражение изъяснительных отношений</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rPr>
                <w:rFonts w:ascii="Times New Roman" w:hAnsi="Times New Roman" w:cs="Times New Roman"/>
                <w:b/>
                <w:sz w:val="24"/>
                <w:szCs w:val="24"/>
              </w:rPr>
            </w:pPr>
            <w:r w:rsidRPr="00213709">
              <w:rPr>
                <w:rFonts w:ascii="Times New Roman" w:hAnsi="Times New Roman" w:cs="Times New Roman"/>
                <w:b/>
                <w:sz w:val="24"/>
                <w:szCs w:val="24"/>
              </w:rPr>
              <w:t>Активные и пассивные конструкции несовершенного вида настоящего и прошедшего времени.</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083D93">
            <w:pPr>
              <w:rPr>
                <w:rFonts w:ascii="Times New Roman" w:hAnsi="Times New Roman" w:cs="Times New Roman"/>
                <w:b/>
                <w:sz w:val="24"/>
                <w:szCs w:val="24"/>
              </w:rPr>
            </w:pPr>
            <w:r w:rsidRPr="00213709">
              <w:rPr>
                <w:rFonts w:ascii="Times New Roman" w:hAnsi="Times New Roman" w:cs="Times New Roman"/>
                <w:b/>
                <w:sz w:val="24"/>
                <w:szCs w:val="24"/>
              </w:rPr>
              <w:t>Активные и пассивные конструкции несовершенного вида будущего времени</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6E36ED">
            <w:pPr>
              <w:tabs>
                <w:tab w:val="left" w:pos="5520"/>
              </w:tabs>
              <w:suppressAutoHyphens/>
              <w:autoSpaceDE w:val="0"/>
              <w:autoSpaceDN w:val="0"/>
              <w:adjustRightInd w:val="0"/>
              <w:rPr>
                <w:rFonts w:ascii="Times New Roman" w:hAnsi="Times New Roman" w:cs="Times New Roman"/>
                <w:b/>
                <w:sz w:val="24"/>
                <w:szCs w:val="24"/>
              </w:rPr>
            </w:pPr>
            <w:r w:rsidRPr="00213709">
              <w:rPr>
                <w:rFonts w:ascii="Times New Roman" w:hAnsi="Times New Roman" w:cs="Times New Roman"/>
                <w:b/>
                <w:sz w:val="24"/>
                <w:szCs w:val="24"/>
              </w:rPr>
              <w:t>Активные и пассивные конструкции совершенного вида будущего и прошедшего времени</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A0545F">
            <w:pPr>
              <w:rPr>
                <w:rFonts w:ascii="Times New Roman" w:hAnsi="Times New Roman" w:cs="Times New Roman"/>
                <w:b/>
                <w:sz w:val="24"/>
                <w:szCs w:val="24"/>
              </w:rPr>
            </w:pPr>
            <w:r w:rsidRPr="00213709">
              <w:rPr>
                <w:rFonts w:ascii="Times New Roman" w:hAnsi="Times New Roman" w:cs="Times New Roman"/>
                <w:b/>
                <w:sz w:val="24"/>
                <w:szCs w:val="24"/>
              </w:rPr>
              <w:t>Образование сравнительной и превосходной степени прилагательных. (с.30-36)Краткие прилагательные (с.36-41)</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A0545F">
            <w:pPr>
              <w:tabs>
                <w:tab w:val="left" w:pos="5520"/>
              </w:tabs>
              <w:suppressAutoHyphens/>
              <w:autoSpaceDE w:val="0"/>
              <w:autoSpaceDN w:val="0"/>
              <w:adjustRightInd w:val="0"/>
              <w:rPr>
                <w:rFonts w:ascii="Times New Roman" w:hAnsi="Times New Roman" w:cs="Times New Roman"/>
                <w:b/>
                <w:sz w:val="24"/>
                <w:szCs w:val="24"/>
              </w:rPr>
            </w:pPr>
            <w:r w:rsidRPr="00213709">
              <w:rPr>
                <w:rFonts w:ascii="Times New Roman" w:hAnsi="Times New Roman" w:cs="Times New Roman"/>
                <w:b/>
                <w:sz w:val="24"/>
                <w:szCs w:val="24"/>
              </w:rPr>
              <w:t>Действительные причастия: образвание и употребление. (с.42-50)</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6E36ED">
            <w:pPr>
              <w:rPr>
                <w:rFonts w:ascii="Times New Roman" w:hAnsi="Times New Roman" w:cs="Times New Roman"/>
                <w:b/>
                <w:sz w:val="24"/>
                <w:szCs w:val="24"/>
              </w:rPr>
            </w:pPr>
            <w:r w:rsidRPr="00213709">
              <w:rPr>
                <w:rFonts w:ascii="Times New Roman" w:hAnsi="Times New Roman" w:cs="Times New Roman"/>
                <w:b/>
                <w:sz w:val="24"/>
                <w:szCs w:val="24"/>
              </w:rPr>
              <w:t>Страдательные причастия (с.51-60 )</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336880">
            <w:pPr>
              <w:rPr>
                <w:rFonts w:ascii="Times New Roman" w:hAnsi="Times New Roman" w:cs="Times New Roman"/>
                <w:b/>
                <w:sz w:val="24"/>
                <w:szCs w:val="24"/>
              </w:rPr>
            </w:pPr>
            <w:r w:rsidRPr="00213709">
              <w:rPr>
                <w:rFonts w:ascii="Times New Roman" w:hAnsi="Times New Roman" w:cs="Times New Roman"/>
                <w:b/>
                <w:sz w:val="24"/>
                <w:szCs w:val="24"/>
              </w:rPr>
              <w:t>Выражение условных и уступительных отношений в русском языке. ( с.55-65)</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rPr>
            </w:pPr>
            <w:r w:rsidRPr="00213709">
              <w:rPr>
                <w:rFonts w:ascii="Times New Roman" w:hAnsi="Times New Roman" w:cs="Times New Roman"/>
                <w:b/>
                <w:sz w:val="24"/>
                <w:szCs w:val="24"/>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6E36ED">
            <w:pPr>
              <w:tabs>
                <w:tab w:val="left" w:pos="5520"/>
              </w:tabs>
              <w:suppressAutoHyphens/>
              <w:autoSpaceDE w:val="0"/>
              <w:autoSpaceDN w:val="0"/>
              <w:adjustRightInd w:val="0"/>
              <w:ind w:right="528"/>
              <w:rPr>
                <w:rFonts w:ascii="Times New Roman" w:hAnsi="Times New Roman" w:cs="Times New Roman"/>
                <w:b/>
                <w:sz w:val="24"/>
                <w:szCs w:val="24"/>
                <w:lang w:val="en-US"/>
              </w:rPr>
            </w:pPr>
            <w:r w:rsidRPr="00213709">
              <w:rPr>
                <w:rFonts w:ascii="Times New Roman" w:hAnsi="Times New Roman" w:cs="Times New Roman"/>
                <w:b/>
                <w:sz w:val="24"/>
                <w:szCs w:val="24"/>
              </w:rPr>
              <w:t xml:space="preserve">Время и вид русского глагола.         </w:t>
            </w:r>
            <w:r w:rsidRPr="00213709">
              <w:rPr>
                <w:rFonts w:ascii="Times New Roman" w:hAnsi="Times New Roman" w:cs="Times New Roman"/>
                <w:b/>
                <w:sz w:val="24"/>
                <w:szCs w:val="24"/>
                <w:lang w:val="en-US"/>
              </w:rPr>
              <w:t>(</w:t>
            </w:r>
            <w:r w:rsidRPr="00213709">
              <w:rPr>
                <w:rFonts w:ascii="Times New Roman" w:hAnsi="Times New Roman" w:cs="Times New Roman"/>
                <w:b/>
                <w:sz w:val="24"/>
                <w:szCs w:val="24"/>
              </w:rPr>
              <w:t>с</w:t>
            </w:r>
            <w:r w:rsidRPr="00213709">
              <w:rPr>
                <w:rFonts w:ascii="Times New Roman" w:hAnsi="Times New Roman" w:cs="Times New Roman"/>
                <w:b/>
                <w:sz w:val="24"/>
                <w:szCs w:val="24"/>
                <w:lang w:val="en-US"/>
              </w:rPr>
              <w:t>. 66-90)</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083D93">
            <w:pPr>
              <w:rPr>
                <w:rFonts w:ascii="Times New Roman" w:hAnsi="Times New Roman" w:cs="Times New Roman"/>
                <w:b/>
                <w:sz w:val="24"/>
                <w:szCs w:val="24"/>
              </w:rPr>
            </w:pPr>
            <w:r w:rsidRPr="00213709">
              <w:rPr>
                <w:rFonts w:ascii="Times New Roman" w:hAnsi="Times New Roman" w:cs="Times New Roman"/>
                <w:b/>
                <w:sz w:val="24"/>
                <w:szCs w:val="24"/>
              </w:rPr>
              <w:t>Деепричастие: образование и употребление. (с.90 – 96)</w:t>
            </w:r>
          </w:p>
        </w:tc>
      </w:tr>
      <w:tr w:rsidR="008A2F44" w:rsidRPr="00213709" w:rsidTr="008A2F44">
        <w:trPr>
          <w:trHeight w:val="46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083D93">
            <w:pPr>
              <w:tabs>
                <w:tab w:val="left" w:pos="5640"/>
              </w:tabs>
              <w:suppressAutoHyphens/>
              <w:autoSpaceDE w:val="0"/>
              <w:autoSpaceDN w:val="0"/>
              <w:adjustRightInd w:val="0"/>
              <w:ind w:right="528"/>
              <w:rPr>
                <w:rFonts w:ascii="Times New Roman" w:hAnsi="Times New Roman" w:cs="Times New Roman"/>
                <w:b/>
                <w:sz w:val="24"/>
                <w:szCs w:val="24"/>
              </w:rPr>
            </w:pPr>
            <w:r w:rsidRPr="00213709">
              <w:rPr>
                <w:rFonts w:ascii="Times New Roman" w:hAnsi="Times New Roman" w:cs="Times New Roman"/>
                <w:b/>
                <w:sz w:val="24"/>
                <w:szCs w:val="24"/>
              </w:rPr>
              <w:t>Глаголы движения в русском языке. (с.97-103)</w:t>
            </w:r>
          </w:p>
          <w:p w:rsidR="008A2F44" w:rsidRPr="00213709" w:rsidRDefault="008A2F44" w:rsidP="00083D93">
            <w:pPr>
              <w:tabs>
                <w:tab w:val="left" w:pos="5640"/>
              </w:tabs>
              <w:suppressAutoHyphens/>
              <w:autoSpaceDE w:val="0"/>
              <w:autoSpaceDN w:val="0"/>
              <w:adjustRightInd w:val="0"/>
              <w:ind w:right="528"/>
              <w:rPr>
                <w:rFonts w:ascii="Times New Roman" w:hAnsi="Times New Roman" w:cs="Times New Roman"/>
                <w:b/>
                <w:sz w:val="24"/>
                <w:szCs w:val="24"/>
              </w:rPr>
            </w:pPr>
            <w:r w:rsidRPr="00213709">
              <w:rPr>
                <w:rFonts w:ascii="Times New Roman" w:hAnsi="Times New Roman" w:cs="Times New Roman"/>
                <w:b/>
                <w:sz w:val="24"/>
                <w:szCs w:val="24"/>
              </w:rPr>
              <w:t>Глаголы движения с приставками (с.104 – 119)</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083D93">
            <w:pPr>
              <w:suppressAutoHyphens/>
              <w:autoSpaceDE w:val="0"/>
              <w:autoSpaceDN w:val="0"/>
              <w:adjustRightInd w:val="0"/>
              <w:ind w:right="528"/>
              <w:rPr>
                <w:rFonts w:ascii="Times New Roman" w:hAnsi="Times New Roman" w:cs="Times New Roman"/>
                <w:b/>
                <w:sz w:val="24"/>
                <w:szCs w:val="24"/>
              </w:rPr>
            </w:pPr>
            <w:r w:rsidRPr="00213709">
              <w:rPr>
                <w:rFonts w:ascii="Times New Roman" w:hAnsi="Times New Roman" w:cs="Times New Roman"/>
                <w:b/>
                <w:sz w:val="24"/>
                <w:szCs w:val="24"/>
              </w:rPr>
              <w:t>Выражение причинно-следственных отношений(с.120-138)</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rsidP="00083D93">
            <w:pPr>
              <w:rPr>
                <w:rFonts w:ascii="Times New Roman" w:hAnsi="Times New Roman" w:cs="Times New Roman"/>
                <w:b/>
                <w:sz w:val="24"/>
                <w:szCs w:val="24"/>
              </w:rPr>
            </w:pPr>
            <w:r w:rsidRPr="00213709">
              <w:rPr>
                <w:rFonts w:ascii="Times New Roman" w:hAnsi="Times New Roman" w:cs="Times New Roman"/>
                <w:b/>
                <w:sz w:val="24"/>
                <w:szCs w:val="24"/>
              </w:rPr>
              <w:t>Повторение глагольных форм</w:t>
            </w:r>
          </w:p>
        </w:tc>
      </w:tr>
      <w:tr w:rsidR="008A2F44" w:rsidRPr="00213709" w:rsidTr="008A2F4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jc w:val="center"/>
              <w:rPr>
                <w:rFonts w:ascii="Times New Roman" w:hAnsi="Times New Roman" w:cs="Times New Roman"/>
                <w:b/>
                <w:sz w:val="24"/>
                <w:szCs w:val="24"/>
                <w:lang w:val="en-US"/>
              </w:rPr>
            </w:pPr>
            <w:r w:rsidRPr="00213709">
              <w:rPr>
                <w:rFonts w:ascii="Times New Roman" w:hAnsi="Times New Roman" w:cs="Times New Roman"/>
                <w:b/>
                <w:sz w:val="24"/>
                <w:szCs w:val="24"/>
                <w:lang w:val="en-US"/>
              </w:rPr>
              <w:t>3</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F44" w:rsidRPr="00213709" w:rsidRDefault="008A2F44">
            <w:pPr>
              <w:tabs>
                <w:tab w:val="left" w:pos="5640"/>
              </w:tabs>
              <w:suppressAutoHyphens/>
              <w:autoSpaceDE w:val="0"/>
              <w:autoSpaceDN w:val="0"/>
              <w:adjustRightInd w:val="0"/>
              <w:ind w:right="528"/>
              <w:rPr>
                <w:rFonts w:ascii="Times New Roman" w:hAnsi="Times New Roman" w:cs="Times New Roman"/>
                <w:b/>
                <w:sz w:val="24"/>
                <w:szCs w:val="24"/>
                <w:lang w:bidi="ar-JO"/>
              </w:rPr>
            </w:pPr>
            <w:r w:rsidRPr="00213709">
              <w:rPr>
                <w:rFonts w:ascii="Times New Roman" w:hAnsi="Times New Roman" w:cs="Times New Roman"/>
                <w:b/>
                <w:sz w:val="24"/>
                <w:szCs w:val="24"/>
              </w:rPr>
              <w:t xml:space="preserve">Повторение </w:t>
            </w:r>
            <w:r w:rsidRPr="00213709">
              <w:rPr>
                <w:rFonts w:ascii="Times New Roman" w:hAnsi="Times New Roman" w:cs="Times New Roman"/>
                <w:b/>
                <w:sz w:val="24"/>
                <w:szCs w:val="24"/>
                <w:lang w:bidi="ar-JO"/>
              </w:rPr>
              <w:t>пройденного материала</w:t>
            </w:r>
          </w:p>
        </w:tc>
      </w:tr>
    </w:tbl>
    <w:p w:rsidR="00A77B4F" w:rsidRPr="00213709" w:rsidRDefault="00A77B4F" w:rsidP="00A77B4F">
      <w:pPr>
        <w:jc w:val="both"/>
        <w:rPr>
          <w:rFonts w:ascii="Times New Roman" w:hAnsi="Times New Roman" w:cs="Times New Roman"/>
          <w:b/>
          <w:sz w:val="24"/>
          <w:szCs w:val="24"/>
          <w:lang w:val="en-US"/>
        </w:rPr>
      </w:pPr>
    </w:p>
    <w:p w:rsidR="00A77B4F" w:rsidRPr="00213709" w:rsidRDefault="00A77B4F" w:rsidP="00213709">
      <w:pPr>
        <w:spacing w:after="160" w:line="256" w:lineRule="auto"/>
        <w:rPr>
          <w:rFonts w:ascii="Times New Roman" w:hAnsi="Times New Roman" w:cs="Times New Roman"/>
          <w:b/>
          <w:sz w:val="28"/>
          <w:szCs w:val="28"/>
          <w:lang w:val="en-US"/>
        </w:rPr>
      </w:pPr>
      <w:bookmarkStart w:id="0" w:name="_GoBack"/>
      <w:bookmarkEnd w:id="0"/>
      <w:r w:rsidRPr="00213709">
        <w:rPr>
          <w:rFonts w:ascii="Times New Roman" w:hAnsi="Times New Roman" w:cs="Times New Roman"/>
          <w:b/>
          <w:sz w:val="24"/>
          <w:szCs w:val="24"/>
          <w:lang w:val="en-US"/>
        </w:rPr>
        <w:br w:type="page"/>
      </w:r>
      <w:r w:rsidRPr="00213709">
        <w:rPr>
          <w:rFonts w:ascii="Times New Roman" w:hAnsi="Times New Roman" w:cs="Times New Roman"/>
          <w:b/>
          <w:sz w:val="28"/>
          <w:szCs w:val="28"/>
          <w:lang w:val="en-US"/>
        </w:rPr>
        <w:lastRenderedPageBreak/>
        <w:t>Course Policy:</w:t>
      </w:r>
    </w:p>
    <w:p w:rsidR="00A77B4F" w:rsidRPr="00213709" w:rsidRDefault="00A77B4F" w:rsidP="00A77B4F">
      <w:pPr>
        <w:pStyle w:val="ListParagraph"/>
        <w:numPr>
          <w:ilvl w:val="0"/>
          <w:numId w:val="5"/>
        </w:numPr>
        <w:spacing w:line="360" w:lineRule="auto"/>
        <w:jc w:val="both"/>
        <w:rPr>
          <w:rFonts w:ascii="Times New Roman" w:hAnsi="Times New Roman" w:cs="Times New Roman"/>
          <w:sz w:val="28"/>
          <w:szCs w:val="28"/>
          <w:lang w:val="en-US"/>
        </w:rPr>
      </w:pPr>
      <w:r w:rsidRPr="00213709">
        <w:rPr>
          <w:rFonts w:ascii="Times New Roman" w:hAnsi="Times New Roman" w:cs="Times New Roman"/>
          <w:sz w:val="28"/>
          <w:szCs w:val="28"/>
          <w:lang w:val="en-US"/>
        </w:rPr>
        <w:t>You are expected to be in class on time. Students coming late are allowed to enter but will be counted as absent. The same applies to leaving class early. No exceptions.</w:t>
      </w:r>
    </w:p>
    <w:p w:rsidR="00A77B4F" w:rsidRPr="00213709" w:rsidRDefault="00A77B4F" w:rsidP="00A77B4F">
      <w:pPr>
        <w:pStyle w:val="ListParagraph"/>
        <w:numPr>
          <w:ilvl w:val="0"/>
          <w:numId w:val="5"/>
        </w:numPr>
        <w:spacing w:line="360" w:lineRule="auto"/>
        <w:jc w:val="both"/>
        <w:rPr>
          <w:rFonts w:ascii="Times New Roman" w:hAnsi="Times New Roman" w:cs="Times New Roman"/>
          <w:sz w:val="28"/>
          <w:szCs w:val="28"/>
          <w:lang w:val="en-US"/>
        </w:rPr>
      </w:pPr>
      <w:r w:rsidRPr="00213709">
        <w:rPr>
          <w:rFonts w:ascii="Times New Roman" w:hAnsi="Times New Roman" w:cs="Times New Roman"/>
          <w:sz w:val="28"/>
          <w:szCs w:val="28"/>
          <w:lang w:val="en-US"/>
        </w:rPr>
        <w:t>Participation and students’ involvement are crucial to the success of the course. All students are expected to read the assigned materials before lectures in order to fully engage in the discussions.</w:t>
      </w:r>
    </w:p>
    <w:p w:rsidR="00A77B4F" w:rsidRPr="00213709" w:rsidRDefault="00A77B4F" w:rsidP="00A77B4F">
      <w:pPr>
        <w:pStyle w:val="ListParagraph"/>
        <w:numPr>
          <w:ilvl w:val="0"/>
          <w:numId w:val="5"/>
        </w:numPr>
        <w:spacing w:line="360" w:lineRule="auto"/>
        <w:jc w:val="both"/>
        <w:rPr>
          <w:rFonts w:ascii="Times New Roman" w:hAnsi="Times New Roman" w:cs="Times New Roman"/>
          <w:sz w:val="28"/>
          <w:szCs w:val="28"/>
          <w:lang w:val="en-US"/>
        </w:rPr>
      </w:pPr>
      <w:r w:rsidRPr="00213709">
        <w:rPr>
          <w:rFonts w:ascii="Times New Roman" w:hAnsi="Times New Roman" w:cs="Times New Roman"/>
          <w:sz w:val="28"/>
          <w:szCs w:val="28"/>
          <w:lang w:val="en-US"/>
        </w:rPr>
        <w:t>The University allows students to be absent to have seven times during the semester. These times include those with an excuse. If you exceed this limit, you will not be allowed to sit for the final exam. The only excuse that would remove your absence from your record is in case of a conflict with another course (a scheduled written exam).</w:t>
      </w:r>
    </w:p>
    <w:p w:rsidR="00A77B4F" w:rsidRPr="00213709" w:rsidRDefault="00A77B4F" w:rsidP="00A77B4F">
      <w:pPr>
        <w:pStyle w:val="ListParagraph"/>
        <w:numPr>
          <w:ilvl w:val="0"/>
          <w:numId w:val="5"/>
        </w:numPr>
        <w:spacing w:line="360" w:lineRule="auto"/>
        <w:jc w:val="both"/>
        <w:rPr>
          <w:rFonts w:ascii="Times New Roman" w:hAnsi="Times New Roman" w:cs="Times New Roman"/>
          <w:b/>
          <w:sz w:val="28"/>
          <w:szCs w:val="28"/>
          <w:lang w:val="en-US"/>
        </w:rPr>
      </w:pPr>
      <w:r w:rsidRPr="00213709">
        <w:rPr>
          <w:rFonts w:ascii="Times New Roman" w:hAnsi="Times New Roman" w:cs="Times New Roman"/>
          <w:b/>
          <w:sz w:val="28"/>
          <w:szCs w:val="28"/>
          <w:lang w:val="en-US"/>
        </w:rPr>
        <w:t>No make-up exams</w:t>
      </w:r>
      <w:r w:rsidRPr="00213709">
        <w:rPr>
          <w:rFonts w:ascii="Times New Roman" w:hAnsi="Times New Roman" w:cs="Times New Roman"/>
          <w:sz w:val="28"/>
          <w:szCs w:val="28"/>
          <w:lang w:val="en-US"/>
        </w:rPr>
        <w:t>. In case of sickness, only reports issued directly from a public clinic or hospital will be accepted. Medical reports from private hospitals will not be accepted even they are stamped by the university’s clinic. Reports should be produced within a week of the date of the exam. No exceptions.</w:t>
      </w:r>
    </w:p>
    <w:p w:rsidR="00A77B4F" w:rsidRPr="00213709" w:rsidRDefault="00A77B4F" w:rsidP="00A77B4F">
      <w:pPr>
        <w:jc w:val="both"/>
        <w:rPr>
          <w:rFonts w:ascii="Times New Roman" w:hAnsi="Times New Roman" w:cs="Times New Roman"/>
          <w:b/>
          <w:sz w:val="28"/>
          <w:szCs w:val="28"/>
        </w:rPr>
      </w:pPr>
    </w:p>
    <w:p w:rsidR="00A77B4F" w:rsidRPr="00213709" w:rsidRDefault="00A77B4F" w:rsidP="00A77B4F">
      <w:pPr>
        <w:jc w:val="both"/>
        <w:rPr>
          <w:rFonts w:ascii="Times New Roman" w:hAnsi="Times New Roman" w:cs="Times New Roman"/>
          <w:b/>
          <w:sz w:val="28"/>
          <w:szCs w:val="28"/>
          <w:lang w:val="en-US"/>
        </w:rPr>
      </w:pPr>
      <w:r w:rsidRPr="00213709">
        <w:rPr>
          <w:rFonts w:ascii="Times New Roman" w:hAnsi="Times New Roman" w:cs="Times New Roman"/>
          <w:b/>
          <w:sz w:val="28"/>
          <w:szCs w:val="28"/>
          <w:lang w:val="en-US"/>
        </w:rPr>
        <w:t>Course Evaluation:</w:t>
      </w:r>
    </w:p>
    <w:tbl>
      <w:tblPr>
        <w:tblStyle w:val="TableGrid"/>
        <w:tblW w:w="0" w:type="auto"/>
        <w:tblLook w:val="04A0"/>
      </w:tblPr>
      <w:tblGrid>
        <w:gridCol w:w="2376"/>
        <w:gridCol w:w="1701"/>
        <w:gridCol w:w="1276"/>
        <w:gridCol w:w="1559"/>
        <w:gridCol w:w="1560"/>
      </w:tblGrid>
      <w:tr w:rsidR="00A77B4F" w:rsidRPr="00213709" w:rsidTr="00A77B4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Examination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Grading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Time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Venue</w:t>
            </w:r>
          </w:p>
        </w:tc>
      </w:tr>
      <w:tr w:rsidR="00A77B4F" w:rsidRPr="00213709" w:rsidTr="00A77B4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both"/>
              <w:rPr>
                <w:rFonts w:ascii="Times New Roman" w:hAnsi="Times New Roman" w:cs="Times New Roman"/>
                <w:b/>
                <w:sz w:val="28"/>
                <w:szCs w:val="28"/>
                <w:lang w:val="en-US"/>
              </w:rPr>
            </w:pPr>
            <w:r w:rsidRPr="00213709">
              <w:rPr>
                <w:rFonts w:ascii="Times New Roman" w:hAnsi="Times New Roman" w:cs="Times New Roman"/>
                <w:b/>
                <w:sz w:val="28"/>
                <w:szCs w:val="28"/>
                <w:lang w:val="en-US"/>
              </w:rPr>
              <w:t>Quiz 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r>
      <w:tr w:rsidR="00A77B4F" w:rsidRPr="00213709" w:rsidTr="00A77B4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both"/>
              <w:rPr>
                <w:rFonts w:ascii="Times New Roman" w:hAnsi="Times New Roman" w:cs="Times New Roman"/>
                <w:b/>
                <w:sz w:val="28"/>
                <w:szCs w:val="28"/>
                <w:lang w:val="en-US"/>
              </w:rPr>
            </w:pPr>
            <w:r w:rsidRPr="00213709">
              <w:rPr>
                <w:rFonts w:ascii="Times New Roman" w:hAnsi="Times New Roman" w:cs="Times New Roman"/>
                <w:b/>
                <w:sz w:val="28"/>
                <w:szCs w:val="28"/>
                <w:lang w:val="en-US"/>
              </w:rPr>
              <w:t>Quiz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r>
      <w:tr w:rsidR="00A77B4F" w:rsidRPr="00213709" w:rsidTr="00A77B4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both"/>
              <w:rPr>
                <w:rFonts w:ascii="Times New Roman" w:hAnsi="Times New Roman" w:cs="Times New Roman"/>
                <w:b/>
                <w:sz w:val="28"/>
                <w:szCs w:val="28"/>
                <w:lang w:val="en-US"/>
              </w:rPr>
            </w:pPr>
            <w:r w:rsidRPr="00213709">
              <w:rPr>
                <w:rFonts w:ascii="Times New Roman" w:hAnsi="Times New Roman" w:cs="Times New Roman"/>
                <w:b/>
                <w:sz w:val="28"/>
                <w:szCs w:val="28"/>
                <w:lang w:val="en-US"/>
              </w:rPr>
              <w:t>Midterm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r>
      <w:tr w:rsidR="00A77B4F" w:rsidRPr="00213709" w:rsidTr="00A77B4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both"/>
              <w:rPr>
                <w:rFonts w:ascii="Times New Roman" w:hAnsi="Times New Roman" w:cs="Times New Roman"/>
                <w:b/>
                <w:sz w:val="28"/>
                <w:szCs w:val="28"/>
                <w:lang w:val="en-US"/>
              </w:rPr>
            </w:pPr>
            <w:r w:rsidRPr="00213709">
              <w:rPr>
                <w:rFonts w:ascii="Times New Roman" w:hAnsi="Times New Roman" w:cs="Times New Roman"/>
                <w:b/>
                <w:sz w:val="28"/>
                <w:szCs w:val="28"/>
                <w:lang w:val="en-US"/>
              </w:rPr>
              <w:t>Final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B4F" w:rsidRPr="00213709" w:rsidRDefault="00A77B4F">
            <w:pPr>
              <w:jc w:val="center"/>
              <w:rPr>
                <w:rFonts w:ascii="Times New Roman" w:hAnsi="Times New Roman" w:cs="Times New Roman"/>
                <w:b/>
                <w:sz w:val="28"/>
                <w:szCs w:val="28"/>
                <w:lang w:val="en-US"/>
              </w:rPr>
            </w:pPr>
            <w:r w:rsidRPr="00213709">
              <w:rPr>
                <w:rFonts w:ascii="Times New Roman" w:hAnsi="Times New Roman" w:cs="Times New Roman"/>
                <w:b/>
                <w:sz w:val="28"/>
                <w:szCs w:val="28"/>
                <w:lang w:val="en-US"/>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B4F" w:rsidRPr="00213709" w:rsidRDefault="00A77B4F">
            <w:pPr>
              <w:jc w:val="both"/>
              <w:rPr>
                <w:rFonts w:ascii="Times New Roman" w:hAnsi="Times New Roman" w:cs="Times New Roman"/>
                <w:b/>
                <w:sz w:val="28"/>
                <w:szCs w:val="28"/>
                <w:lang w:val="en-US"/>
              </w:rPr>
            </w:pPr>
          </w:p>
        </w:tc>
      </w:tr>
    </w:tbl>
    <w:p w:rsidR="00A77B4F" w:rsidRPr="00213709" w:rsidRDefault="00A77B4F" w:rsidP="00A77B4F">
      <w:pPr>
        <w:jc w:val="both"/>
        <w:rPr>
          <w:rFonts w:ascii="Times New Roman" w:hAnsi="Times New Roman" w:cs="Times New Roman"/>
          <w:sz w:val="28"/>
          <w:szCs w:val="28"/>
          <w:u w:val="single"/>
          <w:lang w:val="en-US"/>
        </w:rPr>
      </w:pPr>
    </w:p>
    <w:p w:rsidR="00A77B4F" w:rsidRPr="00213709" w:rsidRDefault="00A77B4F" w:rsidP="00A77B4F">
      <w:pPr>
        <w:rPr>
          <w:sz w:val="28"/>
          <w:szCs w:val="28"/>
        </w:rPr>
      </w:pPr>
    </w:p>
    <w:p w:rsidR="00F13202" w:rsidRPr="00213709" w:rsidRDefault="00F13202">
      <w:pPr>
        <w:rPr>
          <w:sz w:val="28"/>
          <w:szCs w:val="28"/>
        </w:rPr>
      </w:pPr>
    </w:p>
    <w:sectPr w:rsidR="00F13202" w:rsidRPr="00213709" w:rsidSect="00213709">
      <w:pgSz w:w="11906" w:h="16838"/>
      <w:pgMar w:top="630" w:right="836" w:bottom="1134" w:left="15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4B15"/>
    <w:multiLevelType w:val="multilevel"/>
    <w:tmpl w:val="70782B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D7D0C7F"/>
    <w:multiLevelType w:val="hybridMultilevel"/>
    <w:tmpl w:val="520064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F85740"/>
    <w:multiLevelType w:val="hybridMultilevel"/>
    <w:tmpl w:val="F34EA0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0A02A0"/>
    <w:multiLevelType w:val="multilevel"/>
    <w:tmpl w:val="C5FCF3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B84D9F"/>
    <w:multiLevelType w:val="hybridMultilevel"/>
    <w:tmpl w:val="280A5B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7B4F"/>
    <w:rsid w:val="00083D93"/>
    <w:rsid w:val="00213709"/>
    <w:rsid w:val="00220446"/>
    <w:rsid w:val="00234CEF"/>
    <w:rsid w:val="00336880"/>
    <w:rsid w:val="00463650"/>
    <w:rsid w:val="004D6B22"/>
    <w:rsid w:val="005800FD"/>
    <w:rsid w:val="006727BB"/>
    <w:rsid w:val="006E36ED"/>
    <w:rsid w:val="008A2F44"/>
    <w:rsid w:val="00A0545F"/>
    <w:rsid w:val="00A2568A"/>
    <w:rsid w:val="00A77B4F"/>
    <w:rsid w:val="00B23F64"/>
    <w:rsid w:val="00B55F20"/>
    <w:rsid w:val="00CA412B"/>
    <w:rsid w:val="00F13202"/>
    <w:rsid w:val="00F416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4F"/>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4F"/>
    <w:pPr>
      <w:ind w:left="720"/>
      <w:contextualSpacing/>
    </w:pPr>
  </w:style>
  <w:style w:type="table" w:styleId="TableGrid">
    <w:name w:val="Table Grid"/>
    <w:basedOn w:val="TableNormal"/>
    <w:uiPriority w:val="59"/>
    <w:rsid w:val="00A77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4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4F"/>
    <w:pPr>
      <w:ind w:left="720"/>
      <w:contextualSpacing/>
    </w:pPr>
  </w:style>
  <w:style w:type="table" w:styleId="TableGrid">
    <w:name w:val="Table Grid"/>
    <w:basedOn w:val="TableNormal"/>
    <w:uiPriority w:val="59"/>
    <w:rsid w:val="00A77B4F"/>
    <w:pPr>
      <w:spacing w:after="0" w:line="240" w:lineRule="auto"/>
    </w:pPr>
    <w:rPr>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18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BB131-527B-487A-89B9-C445A1A470AC}"/>
</file>

<file path=customXml/itemProps2.xml><?xml version="1.0" encoding="utf-8"?>
<ds:datastoreItem xmlns:ds="http://schemas.openxmlformats.org/officeDocument/2006/customXml" ds:itemID="{6822E824-5DE2-41E1-A5B0-DB2C2D4245C2}"/>
</file>

<file path=customXml/itemProps3.xml><?xml version="1.0" encoding="utf-8"?>
<ds:datastoreItem xmlns:ds="http://schemas.openxmlformats.org/officeDocument/2006/customXml" ds:itemID="{F05B90DA-793E-440B-A029-2039CFBC01B1}"/>
</file>

<file path=docProps/app.xml><?xml version="1.0" encoding="utf-8"?>
<Properties xmlns="http://schemas.openxmlformats.org/officeDocument/2006/extended-properties" xmlns:vt="http://schemas.openxmlformats.org/officeDocument/2006/docPropsVTypes">
  <Template>Normal</Template>
  <TotalTime>108</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sameer</cp:lastModifiedBy>
  <cp:revision>13</cp:revision>
  <dcterms:created xsi:type="dcterms:W3CDTF">2013-03-04T15:42:00Z</dcterms:created>
  <dcterms:modified xsi:type="dcterms:W3CDTF">2013-04-08T19:07:00Z</dcterms:modified>
</cp:coreProperties>
</file>